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C372A5" w:rsidRPr="00C372A5" w:rsidRDefault="00C25C5C" w:rsidP="00C372A5">
      <w:pPr>
        <w:spacing w:line="360" w:lineRule="auto"/>
        <w:ind w:firstLine="709"/>
        <w:jc w:val="both"/>
        <w:rPr>
          <w:sz w:val="28"/>
          <w:szCs w:val="28"/>
        </w:rPr>
      </w:pPr>
      <w:r w:rsidRPr="00C372A5">
        <w:rPr>
          <w:sz w:val="28"/>
          <w:szCs w:val="28"/>
        </w:rPr>
        <w:t xml:space="preserve">Управление ФНС России по </w:t>
      </w:r>
      <w:r w:rsidR="00EF0D5E" w:rsidRPr="00C372A5">
        <w:rPr>
          <w:sz w:val="28"/>
          <w:szCs w:val="28"/>
        </w:rPr>
        <w:t xml:space="preserve">Тюменской области </w:t>
      </w:r>
      <w:r w:rsidR="00AE38E4" w:rsidRPr="00C372A5">
        <w:rPr>
          <w:sz w:val="28"/>
          <w:szCs w:val="28"/>
        </w:rPr>
        <w:t xml:space="preserve">сообщает, </w:t>
      </w:r>
      <w:r w:rsidR="00C372A5" w:rsidRPr="00C372A5">
        <w:rPr>
          <w:sz w:val="28"/>
          <w:szCs w:val="28"/>
        </w:rPr>
        <w:t xml:space="preserve">в целях выполнения норм, установленных статьей 102 Налогового кодекса Российской Федерации, в случае, если отчетные данные содержат сведения по 1-му налогоплательщику, то информация в финансовые органы </w:t>
      </w:r>
      <w:r w:rsidR="00C372A5">
        <w:rPr>
          <w:sz w:val="28"/>
          <w:szCs w:val="28"/>
        </w:rPr>
        <w:t xml:space="preserve">субъектов Российской Федерации и финансовые органы </w:t>
      </w:r>
      <w:r w:rsidR="00C372A5" w:rsidRPr="00C372A5">
        <w:rPr>
          <w:sz w:val="28"/>
          <w:szCs w:val="28"/>
        </w:rPr>
        <w:t>муниципальных образований</w:t>
      </w:r>
      <w:r w:rsidR="00C372A5">
        <w:rPr>
          <w:sz w:val="28"/>
          <w:szCs w:val="28"/>
        </w:rPr>
        <w:t xml:space="preserve"> не представляется</w:t>
      </w:r>
      <w:bookmarkStart w:id="0" w:name="_GoBack"/>
      <w:bookmarkEnd w:id="0"/>
      <w:r w:rsidR="00C372A5" w:rsidRPr="00C372A5">
        <w:rPr>
          <w:sz w:val="28"/>
          <w:szCs w:val="28"/>
        </w:rPr>
        <w:t>.</w:t>
      </w:r>
    </w:p>
    <w:p w:rsidR="00AE38E4" w:rsidRPr="00AE38E4" w:rsidRDefault="00AE38E4" w:rsidP="00AE38E4">
      <w:pPr>
        <w:pStyle w:val="a3"/>
        <w:spacing w:line="360" w:lineRule="auto"/>
        <w:ind w:firstLine="708"/>
        <w:rPr>
          <w:szCs w:val="28"/>
        </w:rPr>
      </w:pPr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96E8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30F69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372A5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4</cp:revision>
  <cp:lastPrinted>2021-10-21T06:55:00Z</cp:lastPrinted>
  <dcterms:created xsi:type="dcterms:W3CDTF">2022-03-25T09:59:00Z</dcterms:created>
  <dcterms:modified xsi:type="dcterms:W3CDTF">2022-03-25T10:17:00Z</dcterms:modified>
</cp:coreProperties>
</file>